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4D" w:rsidRDefault="001907CE">
      <w:r>
        <w:rPr>
          <w:noProof/>
        </w:rPr>
        <w:drawing>
          <wp:inline distT="0" distB="0" distL="0" distR="0" wp14:anchorId="41E7ED6E" wp14:editId="1AB48975">
            <wp:extent cx="2493983" cy="18764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7009" cy="18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CE"/>
    <w:rsid w:val="001907CE"/>
    <w:rsid w:val="009A66AE"/>
    <w:rsid w:val="00F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7FB3-EDCE-4B7F-8770-2D5BB204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Shelina (Graves Co.)</dc:creator>
  <cp:keywords/>
  <dc:description/>
  <cp:lastModifiedBy>McClain, Shelina (Graves Co.)</cp:lastModifiedBy>
  <cp:revision>1</cp:revision>
  <dcterms:created xsi:type="dcterms:W3CDTF">2019-01-10T20:48:00Z</dcterms:created>
  <dcterms:modified xsi:type="dcterms:W3CDTF">2019-01-10T20:49:00Z</dcterms:modified>
</cp:coreProperties>
</file>